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7D" w:rsidRPr="005D6D7D" w:rsidRDefault="005D6D7D" w:rsidP="00156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6"/>
          <w:szCs w:val="28"/>
        </w:rPr>
      </w:pPr>
      <w:r w:rsidRPr="005D6D7D">
        <w:rPr>
          <w:rFonts w:ascii="Times New Roman" w:hAnsi="Times New Roman" w:cs="Times New Roman"/>
          <w:color w:val="000000" w:themeColor="text1"/>
          <w:sz w:val="36"/>
          <w:szCs w:val="28"/>
        </w:rPr>
        <w:t>Поряд</w:t>
      </w:r>
      <w:r>
        <w:rPr>
          <w:rFonts w:ascii="Times New Roman" w:hAnsi="Times New Roman" w:cs="Times New Roman"/>
          <w:color w:val="000000" w:themeColor="text1"/>
          <w:sz w:val="36"/>
          <w:szCs w:val="28"/>
        </w:rPr>
        <w:t>ок</w:t>
      </w:r>
      <w:r w:rsidRPr="005D6D7D">
        <w:rPr>
          <w:rFonts w:ascii="Times New Roman" w:hAnsi="Times New Roman" w:cs="Times New Roman"/>
          <w:color w:val="000000" w:themeColor="text1"/>
          <w:sz w:val="36"/>
          <w:szCs w:val="28"/>
        </w:rPr>
        <w:t xml:space="preserve"> составления и рассмотрения актов налоговых органов и принятия решений по итогам </w:t>
      </w:r>
      <w:r>
        <w:rPr>
          <w:rFonts w:ascii="Times New Roman" w:hAnsi="Times New Roman" w:cs="Times New Roman"/>
          <w:color w:val="000000" w:themeColor="text1"/>
          <w:sz w:val="36"/>
          <w:szCs w:val="28"/>
        </w:rPr>
        <w:t>их рассмотрения.</w:t>
      </w:r>
    </w:p>
    <w:p w:rsidR="00816725" w:rsidRPr="008E5296" w:rsidRDefault="00816725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предусматривает </w:t>
      </w:r>
      <w:r w:rsidR="00547AF6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два порядка составления и рассмотрения актов налоговых органов и принятия решений по итогам рассмотрения таких актов.</w:t>
      </w:r>
    </w:p>
    <w:p w:rsidR="00816725" w:rsidRPr="008E5296" w:rsidRDefault="00547AF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Первое: составление актов по результатам налоговых проверок.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результатам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выездной налоговой проверки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 составляется в течение двух месяцев </w:t>
      </w:r>
      <w:r w:rsidR="00816725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дня составления </w:t>
      </w:r>
      <w:hyperlink r:id="rId5" w:history="1">
        <w:r w:rsidR="00816725" w:rsidRPr="008E52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справки</w:t>
        </w:r>
      </w:hyperlink>
      <w:r w:rsidR="00816725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проведен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ной выездной налоговой проверке.</w:t>
      </w:r>
      <w:r w:rsidR="00CF4677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4677" w:rsidRPr="008E5296" w:rsidRDefault="00CF4677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камеральной налоговой проверки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 составляется в течение 10 дней после окончания проверки. При этом акт составляется только в случае обнаружения нарушений законодательства о налогах и сборах.</w:t>
      </w:r>
    </w:p>
    <w:p w:rsidR="002D682F" w:rsidRPr="008E5296" w:rsidRDefault="005D6D7D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D682F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торое: составление акта в случае обнаружения фактов, свидетельствующих о нарушениях законодательства о налогах и сборах</w:t>
      </w:r>
      <w:r w:rsidR="00E51396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случае если такие факты выявлены не в ходе налоговой проверки. Производство по таким делам предусмотрено ст. 101.4 НК РФ. Акт также составляется в течение 10 дней, но со дня обнаружения такого нарушения. </w:t>
      </w:r>
    </w:p>
    <w:p w:rsidR="002D682F" w:rsidRPr="008E5296" w:rsidRDefault="00E513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Акт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составленный как по итогам налоговой проверки, так и в порядке ст. 101.4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РФ,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быть вручен лицу, в отношении которого он составлен, </w:t>
      </w:r>
      <w:r w:rsidR="002D682F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в тече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пяти дней </w:t>
      </w:r>
      <w:proofErr w:type="gramStart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с даты</w:t>
      </w:r>
      <w:proofErr w:type="gramEnd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этого акта.  В отличие от ст. 100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ст. 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101.4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 РФ 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не предусматривает указанный пятидневный срок вручения, однако такой срок установил Пленум ВАС РФ в п. 29 Постановления № 57 от 30.07.2013 г.</w:t>
      </w:r>
    </w:p>
    <w:p w:rsidR="00E51396" w:rsidRPr="008E5296" w:rsidRDefault="00E513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При этом</w:t>
      </w:r>
      <w:proofErr w:type="gramStart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могут быть выявлены вне рамок налоговых проверок нарушения законодательства о налогах и сборах, предусмотренные статьями 120, 122 и 123 НК РФ. Иные же правонарушения могут быть выявлены как в рамках налоговой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проверки, так и вне её рамок. </w:t>
      </w:r>
    </w:p>
    <w:p w:rsidR="001A2748" w:rsidRPr="008E5296" w:rsidRDefault="001A2748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акт не удалось вручить лицу в </w:t>
      </w:r>
      <w:r w:rsidR="009F5940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отношении,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которого он составлен по причине его уклонения от получения, акт направляется лицу по почте и считается врученным на шестой день </w:t>
      </w:r>
      <w:proofErr w:type="gramStart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с даты отправки</w:t>
      </w:r>
      <w:proofErr w:type="gramEnd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F5940" w:rsidRPr="008E5296" w:rsidRDefault="001A2748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5940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101 и 101.4 НК РФ предусматривают право налогоплательщика представить возражения на акты налоговых органов в течение одного месяца со дня получения. </w:t>
      </w:r>
    </w:p>
    <w:p w:rsidR="009F5940" w:rsidRPr="008E5296" w:rsidRDefault="009F5940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указанного месячного срока налогоплательщик вправе ознакомиться с материалами налоговой проверки. Для этого налогоплательщику необходимо представить соответствующее заявление, а налоговый орган обязан обеспечить такую возможность в течение двух дней.</w:t>
      </w:r>
      <w:r w:rsidR="003E2EDF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окончании ознакомления составляется </w:t>
      </w:r>
      <w:hyperlink r:id="rId6" w:history="1">
        <w:r w:rsidRPr="008E52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протокол</w:t>
        </w:r>
      </w:hyperlink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</w:t>
      </w:r>
      <w:hyperlink r:id="rId7" w:history="1">
        <w:r w:rsidRPr="008E52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99</w:t>
        </w:r>
      </w:hyperlink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НК РФ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5940" w:rsidRPr="008E5296" w:rsidRDefault="009F5940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Лицо, в отношении которого проводилась налоговая проверка</w:t>
      </w:r>
      <w:r w:rsidR="003E2EDF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в отношении которого составлен акт в порядке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ст. </w:t>
      </w:r>
      <w:r w:rsidR="003E2EDF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101.4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, вправе участвовать в процессе рассмотрения материалов проверки</w:t>
      </w:r>
      <w:r w:rsidR="003E2EDF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акта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лично и (или) через своего представителя</w:t>
      </w:r>
      <w:r w:rsidR="003E2EDF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EDF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После истечение месячного срока на представление возражений руководитель налогового органа либо его заместитель должен рассмотреть соответствующий акт, приложенные к нему материалы и возражения налогоплательщика. </w:t>
      </w:r>
    </w:p>
    <w:p w:rsidR="003E2EDF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Перед рассмотрением материалов налоговой проверки по существу руководитель (заместитель руководителя) налогового органа должен:</w:t>
      </w:r>
    </w:p>
    <w:p w:rsidR="003E2EDF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объявить, кто рассматривает дело и </w:t>
      </w:r>
      <w:proofErr w:type="gramStart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</w:t>
      </w:r>
      <w:proofErr w:type="gramEnd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какой налоговой проверки подлежат рассмотрению;</w:t>
      </w:r>
    </w:p>
    <w:p w:rsidR="003E2EDF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установить факт явки лиц, приглашенных для участия в рассмотрении. </w:t>
      </w:r>
      <w:proofErr w:type="gramStart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неявки этих лиц руководитель (заместитель руководителя) налогового органа выясняет, извещены ли участники производства по делу в установленном порядке, и принимает решение о рассмотрении материалов налоговой проверки в отсутствие указанных лиц либо об отложении указанного рассмотрения;</w:t>
      </w:r>
      <w:proofErr w:type="gramEnd"/>
    </w:p>
    <w:p w:rsidR="003E2EDF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3) в случае участия представителя лица, в отношении которого проводилась налоговая проверка, проверить полномочия этого представителя;</w:t>
      </w:r>
    </w:p>
    <w:p w:rsidR="003E2EDF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4) разъяснить лицам, участвующим в процедуре рассмотрения, их права и обязанности;</w:t>
      </w:r>
    </w:p>
    <w:p w:rsidR="003E2EDF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вынести </w:t>
      </w:r>
      <w:hyperlink r:id="rId8" w:history="1">
        <w:r w:rsidRPr="008E52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</w:t>
        </w:r>
      </w:hyperlink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отложении рассмотрения материалов налоговой проверки в случае неявки лица, участие которого необходимо для рассмотрения.</w:t>
      </w:r>
    </w:p>
    <w:p w:rsidR="003E2EDF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Если в ходе рассмотрения будет установлена необходимость получения дополнительных доказатель</w:t>
      </w:r>
      <w:proofErr w:type="gramStart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ств дл</w:t>
      </w:r>
      <w:proofErr w:type="gramEnd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подтверждения факта совершения нарушений законодательства о налогах и сборах или отсутствия таковых руководитель (заместитель руководителя) налогового органа вправе вынести </w:t>
      </w:r>
      <w:hyperlink r:id="rId9" w:history="1">
        <w:r w:rsidRPr="008E52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</w:t>
        </w:r>
      </w:hyperlink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проведении в срок, не превышающий один месяц.</w:t>
      </w:r>
    </w:p>
    <w:p w:rsidR="004044DA" w:rsidRPr="008E5296" w:rsidRDefault="003E2EDF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В случае рассмотрения акта составленного в порядке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101.4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такой возможности нет. </w:t>
      </w:r>
      <w:r w:rsidR="004044DA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Лицо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044DA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рассматривающее указанные материалы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044DA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 принять одно из двух решений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4044DA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привлечении,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об отказе в привлечении к ответственности.</w:t>
      </w:r>
    </w:p>
    <w:p w:rsidR="008E5296" w:rsidRPr="008E5296" w:rsidRDefault="004044DA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После</w:t>
      </w:r>
      <w:r w:rsidR="008E5296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окончания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6D7D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допол</w:t>
      </w:r>
      <w:r w:rsidR="008E5296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нительных мероприятий налогового контроля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5296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 дней </w:t>
      </w:r>
      <w:r w:rsidR="008E5296"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должностным лицом должно быть составлено дополнение к акту налоговой проверки. </w:t>
      </w:r>
    </w:p>
    <w:p w:rsidR="008E5296" w:rsidRPr="008E5296" w:rsidRDefault="008E52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Дополнение к акту налоговой проверки с приложением материалов, полученных в результате проведения дополнительных мероприятий налогового контроля, в течение пяти дней </w:t>
      </w:r>
      <w:proofErr w:type="gramStart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с даты</w:t>
      </w:r>
      <w:proofErr w:type="gramEnd"/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этого дополнения должно быть вручено лицу, в отношении которого проводилась налоговая проверка (его представителю)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5296" w:rsidRPr="008E5296" w:rsidRDefault="008E52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Лицо, в отношении которого проводилась налоговая проверка (его представитель), в течение пятнадцати дней со дня получения дополнения к акту налоговой проверки вправе представить в налоговый орган </w:t>
      </w:r>
      <w:hyperlink r:id="rId10" w:history="1">
        <w:r w:rsidRPr="008E52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письменные возражения</w:t>
        </w:r>
      </w:hyperlink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такому дополнению к акту налоговой проверки в целом или по его отдельным положениям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5296" w:rsidRPr="008E5296" w:rsidRDefault="008E52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 дня истечения пятнадцатидневного срока на представление возражений на дополнение к акту налоговой проверки, руководитель (заместитель руководителя) налогового органа в течение 10 дней должен рассмотреть материалы налоговой проверки и 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принять одно из двух решений: о привлечении, либо об отказе в привлечении к ответственности.</w:t>
      </w:r>
    </w:p>
    <w:p w:rsidR="008E5296" w:rsidRPr="008E5296" w:rsidRDefault="008E52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ешение в течение пяти дней со дня его вынесения должно быть вручено лицу, в отношении которого оно было вынесено (его представителю), под расписку или передано иным способом, свидетельствующим о дате получения решения этим лицом (его представителем).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5296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направления решения по почте заказным письмом датой его вручения считается шестой день со дня отправки заказного письма.</w:t>
      </w:r>
    </w:p>
    <w:p w:rsidR="008E5296" w:rsidRDefault="008E52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Несоблюдение должностными лицами налоговых органов требований, установленных настоящим Кодексом, может являться основанием для отмены решения налогового органа вышестоящим налоговым органом или судом.</w:t>
      </w:r>
    </w:p>
    <w:p w:rsidR="008E5296" w:rsidRDefault="008E52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существенных условий процедуры рассмотрения акта и иных материалов мероприятий налогового контроля является основанием для отмены решения налогового органа вышестоящим налоговым органом или судом. К таким существенным условиям относится обеспечение возможности лица, в отношении которого был составлен акт, участвовать в процессе рассмотрения материалов лично и (или) через своего представителя и обеспечение возможности этого лица представить объяснения.</w:t>
      </w:r>
    </w:p>
    <w:p w:rsidR="008E5296" w:rsidRDefault="008E5296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Основаниями для отмены решения налогового органа могут являться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иные нарушения процедуры рассмотрения материалов,</w:t>
      </w:r>
      <w:r>
        <w:rPr>
          <w:rFonts w:ascii="Times New Roman" w:hAnsi="Times New Roman" w:cs="Times New Roman"/>
          <w:sz w:val="28"/>
          <w:szCs w:val="28"/>
        </w:rPr>
        <w:t xml:space="preserve"> но</w:t>
      </w:r>
      <w:r>
        <w:rPr>
          <w:rFonts w:ascii="Times New Roman" w:hAnsi="Times New Roman" w:cs="Times New Roman"/>
          <w:sz w:val="28"/>
          <w:szCs w:val="28"/>
        </w:rPr>
        <w:t xml:space="preserve"> только 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>такие нарушения привели или могли привести к принятию неправильного решения.</w:t>
      </w:r>
    </w:p>
    <w:p w:rsidR="007A2528" w:rsidRPr="00156C2A" w:rsidRDefault="007A2528" w:rsidP="008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7A2528" w:rsidRPr="00156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DFA"/>
    <w:rsid w:val="00156C2A"/>
    <w:rsid w:val="001A2748"/>
    <w:rsid w:val="002D682F"/>
    <w:rsid w:val="003E2EDF"/>
    <w:rsid w:val="004044DA"/>
    <w:rsid w:val="00547AF6"/>
    <w:rsid w:val="005D6D7D"/>
    <w:rsid w:val="006E2DFA"/>
    <w:rsid w:val="007A2528"/>
    <w:rsid w:val="007F5FA9"/>
    <w:rsid w:val="00816725"/>
    <w:rsid w:val="008E5296"/>
    <w:rsid w:val="009F5940"/>
    <w:rsid w:val="00CF4677"/>
    <w:rsid w:val="00E5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0573E1D737C492F0F74137C19BE52C9A571701C73B96908CCAF732A6C6709C1C1B961F5DACF79CF0FE9F4087E49DE15F5DDD9AAA362AD8s5D3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5BD430067C5CBD7556010D2AF5A1BBD6B4526D2D42AB23F11C54B216B586E228B5F6D0690F83F371ED4541447D909F979D0F7971D121E4S131Q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5BD430067C5CBD7556010D2AF5A1BBD6B7506E2247AB23F11C54B216B586E228B5F6D0690E8BF478ED4541447D909F979D0F7971D121E4S131Q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6CCD353BD966C1F7D62036D7B0337D373F5C40FB7B14249A43DD337A30F88A4F78B23D9E6C8B1885C04993374BFE47426CC8987759933AAK51EP" TargetMode="External"/><Relationship Id="rId10" Type="http://schemas.openxmlformats.org/officeDocument/2006/relationships/hyperlink" Target="consultantplus://offline/ref=67B6D2211F8BB8DB7677BE6D0E355D0C0B073B46E4BDB705F1608B104EDF428B17803F209E4A6044167ECD9D5DsCG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3E83847FD24E900CAFB4A04B08F8071CE556B1FD9B445B9561D7AC5AB090133827B37658EBEB9674F240F015071626E886DFEF2F052ED4yFFD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 Иван Сергеевич</dc:creator>
  <cp:keywords/>
  <dc:description/>
  <cp:lastModifiedBy>Искандарян Армен Самвелович</cp:lastModifiedBy>
  <cp:revision>3</cp:revision>
  <dcterms:created xsi:type="dcterms:W3CDTF">2019-08-14T15:45:00Z</dcterms:created>
  <dcterms:modified xsi:type="dcterms:W3CDTF">2019-08-28T07:13:00Z</dcterms:modified>
</cp:coreProperties>
</file>